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E22AC">
      <w:pPr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附件2</w:t>
      </w:r>
    </w:p>
    <w:p w14:paraId="03AF7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pacing w:val="-23"/>
          <w:w w:val="10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pacing w:val="-23"/>
          <w:w w:val="100"/>
          <w:sz w:val="36"/>
          <w:szCs w:val="36"/>
        </w:rPr>
        <w:t>湖北亿优物业管理有限责任公司</w:t>
      </w:r>
    </w:p>
    <w:p w14:paraId="745C2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pacing w:val="-23"/>
          <w:w w:val="1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23"/>
          <w:w w:val="100"/>
          <w:sz w:val="36"/>
          <w:szCs w:val="36"/>
        </w:rPr>
        <w:t>2026年组织选拔任用公寓服务部项目一部</w:t>
      </w:r>
    </w:p>
    <w:p w14:paraId="2E94F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pacing w:val="-23"/>
          <w:w w:val="1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23"/>
          <w:w w:val="100"/>
          <w:sz w:val="36"/>
          <w:szCs w:val="36"/>
        </w:rPr>
        <w:t>（东区项目部）项目经理工作时间安排表</w:t>
      </w:r>
    </w:p>
    <w:bookmarkEnd w:id="0"/>
    <w:tbl>
      <w:tblPr>
        <w:tblStyle w:val="3"/>
        <w:tblpPr w:leftFromText="180" w:rightFromText="180" w:vertAnchor="text" w:horzAnchor="page" w:tblpX="1305" w:tblpY="433"/>
        <w:tblOverlap w:val="never"/>
        <w:tblW w:w="95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7"/>
        <w:gridCol w:w="6120"/>
      </w:tblGrid>
      <w:tr w14:paraId="1044C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E915E">
            <w:pPr>
              <w:spacing w:line="440" w:lineRule="exact"/>
              <w:jc w:val="center"/>
              <w:textAlignment w:val="baseline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时  间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14FB1">
            <w:pPr>
              <w:spacing w:line="440" w:lineRule="exact"/>
              <w:jc w:val="center"/>
              <w:textAlignment w:val="baseline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工作内容</w:t>
            </w:r>
          </w:p>
        </w:tc>
      </w:tr>
      <w:tr w14:paraId="73E21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34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AF182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10月14日（星期三）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3071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公布湖北亿优物业管理有限责任公司</w:t>
            </w:r>
          </w:p>
          <w:p w14:paraId="44EEDBFB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2026年组织选拔公寓服务部项目一部</w:t>
            </w:r>
          </w:p>
          <w:p w14:paraId="33F5A864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（东区项目部）项目经理工作方案</w:t>
            </w:r>
          </w:p>
        </w:tc>
      </w:tr>
      <w:tr w14:paraId="70E56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34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421B4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10月15日（星期四）—</w:t>
            </w:r>
          </w:p>
          <w:p w14:paraId="3369DACE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10月19日（星期一）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0D8ED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个人报名</w:t>
            </w:r>
          </w:p>
        </w:tc>
      </w:tr>
      <w:tr w14:paraId="43D5A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34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A59DE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10月20日（星期二）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EF2F8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统计报名情况，进行资格审查</w:t>
            </w:r>
          </w:p>
        </w:tc>
      </w:tr>
      <w:tr w14:paraId="22B6D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40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F6F68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10月23日（星期五）     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F160C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民主推荐（包括个别谈话推荐和会议推荐）</w:t>
            </w:r>
          </w:p>
        </w:tc>
      </w:tr>
      <w:tr w14:paraId="40BE5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340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0DBFC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10月27日（星期二）</w:t>
            </w:r>
          </w:p>
          <w:p w14:paraId="72FCD378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上午10：00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68E3E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召开公司总支委会议研究确定考察对象</w:t>
            </w:r>
          </w:p>
        </w:tc>
      </w:tr>
      <w:tr w14:paraId="16C9F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0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A787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10月28日（星期三）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F08C5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公司组织考察组发布考察预告</w:t>
            </w:r>
          </w:p>
        </w:tc>
      </w:tr>
      <w:tr w14:paraId="34466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340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D2724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10月28日（星期三）下午—10月29日（星期四）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B9789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公司组织考察组</w:t>
            </w:r>
          </w:p>
          <w:p w14:paraId="26C8258A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按规定程序和内容开展考察工作</w:t>
            </w:r>
          </w:p>
        </w:tc>
      </w:tr>
      <w:tr w14:paraId="3FB5B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340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4F04B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10月29日（星期四）</w:t>
            </w:r>
          </w:p>
          <w:p w14:paraId="1D647189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下午3:00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7B349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民主测评              </w:t>
            </w:r>
          </w:p>
        </w:tc>
      </w:tr>
      <w:tr w14:paraId="35607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340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C5838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10月30日（星期五）</w:t>
            </w:r>
          </w:p>
          <w:p w14:paraId="3D849FB2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下午3:00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75D9F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召开公司党政联席会议</w:t>
            </w:r>
          </w:p>
          <w:p w14:paraId="109B0A13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研究决定拟任人选并公示</w:t>
            </w:r>
          </w:p>
        </w:tc>
      </w:tr>
      <w:tr w14:paraId="3E99A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340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FCED8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11月6日（星期五）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4481A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公示无异议后任用</w:t>
            </w:r>
          </w:p>
        </w:tc>
      </w:tr>
    </w:tbl>
    <w:p w14:paraId="0DA24E7A"/>
    <w:sectPr>
      <w:pgSz w:w="11906" w:h="16838"/>
      <w:pgMar w:top="1440" w:right="1644" w:bottom="158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0A7207"/>
    <w:rsid w:val="1A0A7207"/>
    <w:rsid w:val="4C4D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5"/>
    <w:semiHidden/>
    <w:unhideWhenUsed/>
    <w:qFormat/>
    <w:uiPriority w:val="0"/>
    <w:pPr>
      <w:snapToGrid/>
      <w:spacing w:before="100" w:beforeLines="100" w:after="60" w:afterLines="60" w:afterAutospacing="1" w:line="600" w:lineRule="exact"/>
      <w:ind w:leftChars="600"/>
      <w:jc w:val="center"/>
      <w:outlineLvl w:val="1"/>
    </w:pPr>
    <w:rPr>
      <w:rFonts w:ascii="黑体" w:hAnsi="黑体" w:eastAsia="黑体" w:cs="黑体"/>
      <w:color w:val="auto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2 Char"/>
    <w:link w:val="2"/>
    <w:qFormat/>
    <w:uiPriority w:val="0"/>
    <w:rPr>
      <w:rFonts w:ascii="黑体" w:hAnsi="黑体" w:eastAsia="黑体" w:cs="黑体"/>
      <w:color w:val="auto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2026-10-14T09:37:00Z</dcterms:created>
  <dc:creator>高玮</dc:creator>
  <cp:lastModifiedBy>高玮</cp:lastModifiedBy>
  <dcterms:modified xsi:type="dcterms:W3CDTF">2026-10-14T09:37:51Z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D833F489827C44B480262F106BD87904_11</vt:lpwstr>
  </property>
  <property fmtid="{D5CDD505-2E9C-101B-9397-08002B2CF9AE}" pid="4" name="KSOTemplateDocerSaveRecord">
    <vt:lpwstr>eyJoZGlkIjoiNzVkMzZiM2RiOWNiNGY2YmYzYmFmZTVkOTk4NmIwMzgiLCJ1c2VySWQiOiIxMTU0MTEyNDM3In0=</vt:lpwstr>
  </property>
</Properties>
</file>